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B89" w:rsidRPr="00562B89" w:rsidRDefault="00562B89" w:rsidP="00562B89">
      <w:pPr>
        <w:shd w:val="clear" w:color="auto" w:fill="F8F3E7"/>
        <w:spacing w:after="0" w:line="240" w:lineRule="auto"/>
        <w:outlineLvl w:val="1"/>
        <w:rPr>
          <w:rFonts w:ascii="Comic Sans MS" w:eastAsia="Times New Roman" w:hAnsi="Comic Sans MS" w:cs="Times New Roman"/>
          <w:color w:val="6E6054"/>
          <w:sz w:val="48"/>
          <w:szCs w:val="48"/>
          <w:lang w:eastAsia="fr-FR"/>
        </w:rPr>
      </w:pPr>
      <w:r w:rsidRPr="00562B89">
        <w:rPr>
          <w:rFonts w:ascii="Comic Sans MS" w:eastAsia="Times New Roman" w:hAnsi="Comic Sans MS" w:cs="Times New Roman"/>
          <w:color w:val="6E6054"/>
          <w:sz w:val="48"/>
          <w:szCs w:val="48"/>
          <w:lang w:eastAsia="fr-FR"/>
        </w:rPr>
        <w:t>FRONTENAS</w:t>
      </w:r>
    </w:p>
    <w:p w:rsidR="00834BD7" w:rsidRDefault="00834BD7"/>
    <w:p w:rsidR="00562B89" w:rsidRDefault="00562B89"/>
    <w:p w:rsidR="00562B89" w:rsidRDefault="00562B89" w:rsidP="00562B89">
      <w:pPr>
        <w:pStyle w:val="NormalWeb"/>
        <w:shd w:val="clear" w:color="auto" w:fill="F8F3E7"/>
        <w:spacing w:before="0" w:beforeAutospacing="0" w:after="0" w:afterAutospacing="0"/>
        <w:jc w:val="both"/>
        <w:rPr>
          <w:rFonts w:ascii="Arial" w:hAnsi="Arial" w:cs="Arial"/>
          <w:color w:val="333333"/>
          <w:sz w:val="18"/>
          <w:szCs w:val="18"/>
        </w:rPr>
      </w:pPr>
      <w:r>
        <w:rPr>
          <w:rFonts w:ascii="Arial" w:hAnsi="Arial" w:cs="Arial"/>
          <w:color w:val="333333"/>
          <w:sz w:val="18"/>
          <w:szCs w:val="18"/>
        </w:rPr>
        <w:t xml:space="preserve">À </w:t>
      </w:r>
      <w:proofErr w:type="spellStart"/>
      <w:r>
        <w:rPr>
          <w:rFonts w:ascii="Arial" w:hAnsi="Arial" w:cs="Arial"/>
          <w:color w:val="333333"/>
          <w:sz w:val="18"/>
          <w:szCs w:val="18"/>
        </w:rPr>
        <w:t>Frontenas</w:t>
      </w:r>
      <w:proofErr w:type="spellEnd"/>
      <w:r>
        <w:rPr>
          <w:rFonts w:ascii="Arial" w:hAnsi="Arial" w:cs="Arial"/>
          <w:color w:val="333333"/>
          <w:sz w:val="18"/>
          <w:szCs w:val="18"/>
        </w:rPr>
        <w:t>, découvrez</w:t>
      </w:r>
      <w:r>
        <w:rPr>
          <w:rStyle w:val="apple-converted-space"/>
          <w:rFonts w:ascii="Arial" w:hAnsi="Arial" w:cs="Arial"/>
          <w:b/>
          <w:bCs/>
          <w:color w:val="333333"/>
          <w:sz w:val="18"/>
          <w:szCs w:val="18"/>
        </w:rPr>
        <w:t> </w:t>
      </w:r>
      <w:r>
        <w:rPr>
          <w:rStyle w:val="lev"/>
          <w:rFonts w:ascii="Arial" w:hAnsi="Arial" w:cs="Arial"/>
          <w:color w:val="333333"/>
          <w:sz w:val="18"/>
          <w:szCs w:val="18"/>
        </w:rPr>
        <w:t>l'église du XIIe</w:t>
      </w:r>
      <w:r>
        <w:rPr>
          <w:rStyle w:val="apple-converted-space"/>
          <w:rFonts w:ascii="Arial" w:hAnsi="Arial" w:cs="Arial"/>
          <w:b/>
          <w:bCs/>
          <w:color w:val="333333"/>
          <w:sz w:val="18"/>
          <w:szCs w:val="18"/>
        </w:rPr>
        <w:t> </w:t>
      </w:r>
      <w:r>
        <w:rPr>
          <w:rFonts w:ascii="Arial" w:hAnsi="Arial" w:cs="Arial"/>
          <w:color w:val="333333"/>
          <w:sz w:val="18"/>
          <w:szCs w:val="18"/>
        </w:rPr>
        <w:t xml:space="preserve">siècle qui fut transformée en " Temple de la Raison " pendant la Révolution et qui possède un magnifique portail. Levez les yeux pour apercevoir au sommet du clocher le coq qui porte à son cou un taste-vin, ustensile indispensable dans le Pays. À l'entrée du village, vous trouverez </w:t>
      </w:r>
      <w:proofErr w:type="spellStart"/>
      <w:r>
        <w:rPr>
          <w:rFonts w:ascii="Arial" w:hAnsi="Arial" w:cs="Arial"/>
          <w:color w:val="333333"/>
          <w:sz w:val="18"/>
          <w:szCs w:val="18"/>
        </w:rPr>
        <w:t>le</w:t>
      </w:r>
      <w:r>
        <w:rPr>
          <w:rStyle w:val="lev"/>
          <w:rFonts w:ascii="Arial" w:hAnsi="Arial" w:cs="Arial"/>
          <w:color w:val="333333"/>
          <w:sz w:val="18"/>
          <w:szCs w:val="18"/>
        </w:rPr>
        <w:t>lavoir</w:t>
      </w:r>
      <w:proofErr w:type="spellEnd"/>
      <w:r>
        <w:rPr>
          <w:rStyle w:val="apple-converted-space"/>
          <w:rFonts w:ascii="Arial" w:hAnsi="Arial" w:cs="Arial"/>
          <w:color w:val="333333"/>
          <w:sz w:val="18"/>
          <w:szCs w:val="18"/>
        </w:rPr>
        <w:t> </w:t>
      </w:r>
      <w:r>
        <w:rPr>
          <w:rFonts w:ascii="Arial" w:hAnsi="Arial" w:cs="Arial"/>
          <w:color w:val="333333"/>
          <w:sz w:val="18"/>
          <w:szCs w:val="18"/>
        </w:rPr>
        <w:t>bâti en 1813 et surnommé le " Temple de la médisance ". Ne manquez pas également le tabernacle du XVe siècle et plusieurs</w:t>
      </w:r>
      <w:r>
        <w:rPr>
          <w:rStyle w:val="apple-converted-space"/>
          <w:rFonts w:ascii="Arial" w:hAnsi="Arial" w:cs="Arial"/>
          <w:color w:val="333333"/>
          <w:sz w:val="18"/>
          <w:szCs w:val="18"/>
        </w:rPr>
        <w:t> </w:t>
      </w:r>
      <w:r>
        <w:rPr>
          <w:rStyle w:val="lev"/>
          <w:rFonts w:ascii="Arial" w:hAnsi="Arial" w:cs="Arial"/>
          <w:color w:val="333333"/>
          <w:sz w:val="18"/>
          <w:szCs w:val="18"/>
        </w:rPr>
        <w:t>croix de chemins</w:t>
      </w:r>
      <w:r>
        <w:rPr>
          <w:rStyle w:val="apple-converted-space"/>
          <w:rFonts w:ascii="Arial" w:hAnsi="Arial" w:cs="Arial"/>
          <w:color w:val="333333"/>
          <w:sz w:val="18"/>
          <w:szCs w:val="18"/>
        </w:rPr>
        <w:t> </w:t>
      </w:r>
      <w:r>
        <w:rPr>
          <w:rFonts w:ascii="Arial" w:hAnsi="Arial" w:cs="Arial"/>
          <w:color w:val="333333"/>
          <w:sz w:val="18"/>
          <w:szCs w:val="18"/>
        </w:rPr>
        <w:t>sur les sentiers environnants.</w:t>
      </w:r>
    </w:p>
    <w:p w:rsidR="00562B89" w:rsidRDefault="00562B89">
      <w:r>
        <w:t xml:space="preserve">  </w:t>
      </w:r>
    </w:p>
    <w:p w:rsidR="00562B89" w:rsidRDefault="00562B89"/>
    <w:p w:rsidR="00562B89" w:rsidRDefault="00E442A2">
      <w:r>
        <w:rPr>
          <w:rStyle w:val="lev"/>
          <w:rFonts w:ascii="Segoe UI" w:hAnsi="Segoe UI" w:cs="Segoe UI"/>
          <w:color w:val="363636"/>
          <w:sz w:val="18"/>
          <w:szCs w:val="18"/>
          <w:shd w:val="clear" w:color="auto" w:fill="FCFCFC"/>
        </w:rPr>
        <w:t>Le lavoir 1813, la fontaine</w:t>
      </w:r>
      <w:r>
        <w:rPr>
          <w:rFonts w:ascii="Segoe UI" w:hAnsi="Segoe UI" w:cs="Segoe UI"/>
          <w:color w:val="363636"/>
          <w:sz w:val="18"/>
          <w:szCs w:val="18"/>
        </w:rPr>
        <w:br/>
      </w:r>
      <w:r>
        <w:rPr>
          <w:rFonts w:ascii="Segoe UI" w:hAnsi="Segoe UI" w:cs="Segoe UI"/>
          <w:color w:val="363636"/>
          <w:sz w:val="18"/>
          <w:szCs w:val="18"/>
          <w:shd w:val="clear" w:color="auto" w:fill="FCFCFC"/>
        </w:rPr>
        <w:t>C'est d'abord la source qui servait avant que l'eau courante ne soit installée. Cette source fut également longtemps un lieu de pèlerinage. En effet, la source avait selon la légende un pouvoir permettant de soigner la vue.</w:t>
      </w:r>
      <w:r>
        <w:rPr>
          <w:rFonts w:ascii="Segoe UI" w:hAnsi="Segoe UI" w:cs="Segoe UI"/>
          <w:color w:val="363636"/>
          <w:sz w:val="18"/>
          <w:szCs w:val="18"/>
        </w:rPr>
        <w:br/>
      </w:r>
      <w:r>
        <w:rPr>
          <w:rFonts w:ascii="Segoe UI" w:hAnsi="Segoe UI" w:cs="Segoe UI"/>
          <w:color w:val="363636"/>
          <w:sz w:val="18"/>
          <w:szCs w:val="18"/>
          <w:shd w:val="clear" w:color="auto" w:fill="FCFCFC"/>
        </w:rPr>
        <w:t>Aujourd'hui le lavoir devenu carrefour des âges est un point stratégique du village ou les générations se retrouvent pour discuter, boire un verre (Rosé Nuits d'été)...</w:t>
      </w:r>
      <w:bookmarkStart w:id="0" w:name="_GoBack"/>
      <w:bookmarkEnd w:id="0"/>
    </w:p>
    <w:sectPr w:rsidR="00562B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B89"/>
    <w:rsid w:val="00562B89"/>
    <w:rsid w:val="00834BD7"/>
    <w:rsid w:val="00E442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69025-9412-4F07-8D68-021F45FE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562B8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62B89"/>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562B8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62B89"/>
    <w:rPr>
      <w:b/>
      <w:bCs/>
    </w:rPr>
  </w:style>
  <w:style w:type="character" w:customStyle="1" w:styleId="apple-converted-space">
    <w:name w:val="apple-converted-space"/>
    <w:basedOn w:val="Policepardfaut"/>
    <w:rsid w:val="00562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661959">
      <w:bodyDiv w:val="1"/>
      <w:marLeft w:val="0"/>
      <w:marRight w:val="0"/>
      <w:marTop w:val="0"/>
      <w:marBottom w:val="0"/>
      <w:divBdr>
        <w:top w:val="none" w:sz="0" w:space="0" w:color="auto"/>
        <w:left w:val="none" w:sz="0" w:space="0" w:color="auto"/>
        <w:bottom w:val="none" w:sz="0" w:space="0" w:color="auto"/>
        <w:right w:val="none" w:sz="0" w:space="0" w:color="auto"/>
      </w:divBdr>
    </w:div>
    <w:div w:id="1523668412">
      <w:bodyDiv w:val="1"/>
      <w:marLeft w:val="0"/>
      <w:marRight w:val="0"/>
      <w:marTop w:val="0"/>
      <w:marBottom w:val="0"/>
      <w:divBdr>
        <w:top w:val="none" w:sz="0" w:space="0" w:color="auto"/>
        <w:left w:val="none" w:sz="0" w:space="0" w:color="auto"/>
        <w:bottom w:val="none" w:sz="0" w:space="0" w:color="auto"/>
        <w:right w:val="none" w:sz="0" w:space="0" w:color="auto"/>
      </w:divBdr>
    </w:div>
    <w:div w:id="163232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144</Words>
  <Characters>795</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REYNAUD</dc:creator>
  <cp:keywords/>
  <dc:description/>
  <cp:lastModifiedBy>Patrice REYNAUD</cp:lastModifiedBy>
  <cp:revision>2</cp:revision>
  <dcterms:created xsi:type="dcterms:W3CDTF">2016-04-07T11:41:00Z</dcterms:created>
  <dcterms:modified xsi:type="dcterms:W3CDTF">2016-04-07T11:52:00Z</dcterms:modified>
</cp:coreProperties>
</file>